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D4" w:rsidRPr="008055D4" w:rsidRDefault="008055D4" w:rsidP="008055D4">
      <w:pPr>
        <w:widowControl/>
        <w:pBdr>
          <w:bottom w:val="single" w:sz="4" w:space="6" w:color="DDDDDD"/>
        </w:pBdr>
        <w:spacing w:after="100" w:afterAutospacing="1"/>
        <w:outlineLvl w:val="0"/>
        <w:rPr>
          <w:rFonts w:ascii="Verdana" w:eastAsia="新細明體" w:hAnsi="Verdana" w:cs="新細明體"/>
          <w:b/>
          <w:bCs/>
          <w:color w:val="00264C"/>
          <w:kern w:val="36"/>
          <w:sz w:val="23"/>
          <w:szCs w:val="23"/>
        </w:rPr>
      </w:pPr>
      <w:r w:rsidRPr="008055D4">
        <w:rPr>
          <w:rFonts w:ascii="Verdana" w:eastAsia="新細明體" w:hAnsi="Verdana" w:cs="新細明體"/>
          <w:b/>
          <w:bCs/>
          <w:color w:val="00264C"/>
          <w:kern w:val="36"/>
          <w:sz w:val="23"/>
          <w:szCs w:val="23"/>
        </w:rPr>
        <w:t>Declaration of conformity templates (medical devices)</w:t>
      </w:r>
    </w:p>
    <w:p w:rsidR="008055D4" w:rsidRPr="008055D4" w:rsidRDefault="008055D4" w:rsidP="008055D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8055D4">
        <w:rPr>
          <w:rFonts w:ascii="Verdana" w:eastAsia="新細明體" w:hAnsi="Verdana" w:cs="新細明體"/>
          <w:color w:val="000000"/>
          <w:kern w:val="0"/>
          <w:sz w:val="15"/>
          <w:szCs w:val="15"/>
        </w:rPr>
        <w:t>As part of the conformity assessment procedures, the manufacturer of a medical device is required to make a declaration of conformity which declares that the device complies with:</w:t>
      </w:r>
    </w:p>
    <w:p w:rsidR="008055D4" w:rsidRPr="008055D4" w:rsidRDefault="008055D4" w:rsidP="008055D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8055D4">
        <w:rPr>
          <w:rFonts w:ascii="Verdana" w:eastAsia="新細明體" w:hAnsi="Verdana" w:cs="新細明體"/>
          <w:color w:val="000000"/>
          <w:kern w:val="0"/>
          <w:sz w:val="15"/>
          <w:szCs w:val="15"/>
        </w:rPr>
        <w:t>the applicable provisions of the essential principles</w:t>
      </w:r>
    </w:p>
    <w:p w:rsidR="008055D4" w:rsidRPr="008055D4" w:rsidRDefault="008055D4" w:rsidP="008055D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8055D4">
        <w:rPr>
          <w:rFonts w:ascii="Verdana" w:eastAsia="新細明體" w:hAnsi="Verdana" w:cs="新細明體"/>
          <w:color w:val="000000"/>
          <w:kern w:val="0"/>
          <w:sz w:val="15"/>
          <w:szCs w:val="15"/>
        </w:rPr>
        <w:t>the classification rules</w:t>
      </w:r>
    </w:p>
    <w:p w:rsidR="008055D4" w:rsidRPr="008055D4" w:rsidRDefault="008055D4" w:rsidP="008055D4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8055D4">
        <w:rPr>
          <w:rFonts w:ascii="Verdana" w:eastAsia="新細明體" w:hAnsi="Verdana" w:cs="新細明體"/>
          <w:color w:val="000000"/>
          <w:kern w:val="0"/>
          <w:sz w:val="15"/>
          <w:szCs w:val="15"/>
        </w:rPr>
        <w:t>an appropriate conformity assessment procedure</w:t>
      </w:r>
    </w:p>
    <w:p w:rsidR="008055D4" w:rsidRPr="008055D4" w:rsidRDefault="008055D4" w:rsidP="008055D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8055D4">
        <w:rPr>
          <w:rFonts w:ascii="Verdana" w:eastAsia="新細明體" w:hAnsi="Verdana" w:cs="新細明體"/>
          <w:color w:val="000000"/>
          <w:kern w:val="0"/>
          <w:sz w:val="15"/>
          <w:szCs w:val="15"/>
        </w:rPr>
        <w:t>The declaration also requires the manufacturer to provide details that are relevant to the conformity assessment procedure and the manufacture of the medical device covered by the declaration.</w:t>
      </w:r>
    </w:p>
    <w:p w:rsidR="008055D4" w:rsidRPr="008055D4" w:rsidRDefault="008055D4" w:rsidP="008055D4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 w:rsidRPr="008055D4">
        <w:rPr>
          <w:rFonts w:ascii="Verdana" w:eastAsia="新細明體" w:hAnsi="Verdana" w:cs="新細明體"/>
          <w:color w:val="000000"/>
          <w:kern w:val="0"/>
          <w:sz w:val="15"/>
          <w:szCs w:val="15"/>
        </w:rPr>
        <w:t>The following table outlines which declaration of conformity requires completion.</w:t>
      </w:r>
    </w:p>
    <w:p w:rsidR="00000000" w:rsidRDefault="0035595F">
      <w:pPr>
        <w:rPr>
          <w:rFonts w:hint="eastAsi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9"/>
        <w:gridCol w:w="3648"/>
        <w:gridCol w:w="2172"/>
        <w:gridCol w:w="2285"/>
      </w:tblGrid>
      <w:tr w:rsidR="008055D4" w:rsidRPr="008055D4" w:rsidTr="008055D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8A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kern w:val="0"/>
                <w:sz w:val="20"/>
                <w:szCs w:val="20"/>
              </w:rPr>
            </w:pPr>
            <w:r w:rsidRPr="008055D4">
              <w:rPr>
                <w:kern w:val="0"/>
                <w:sz w:val="20"/>
                <w:szCs w:val="20"/>
              </w:rPr>
              <w:t>Class of medical device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8A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kern w:val="0"/>
                <w:sz w:val="20"/>
                <w:szCs w:val="20"/>
              </w:rPr>
            </w:pPr>
            <w:r w:rsidRPr="008055D4">
              <w:rPr>
                <w:kern w:val="0"/>
                <w:sz w:val="20"/>
                <w:szCs w:val="20"/>
              </w:rPr>
              <w:t>Conformity assessment procedure required under Schedule 3 of the Therapeutic Goods (Medical Devices) Regulations 2002 (the Regulations)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8A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kern w:val="0"/>
                <w:sz w:val="20"/>
                <w:szCs w:val="20"/>
              </w:rPr>
            </w:pPr>
            <w:r w:rsidRPr="008055D4">
              <w:rPr>
                <w:kern w:val="0"/>
                <w:sz w:val="20"/>
                <w:szCs w:val="20"/>
              </w:rPr>
              <w:t>Directive 93/42/EEC on Medical Devices - European Union equivalent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8A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kern w:val="0"/>
                <w:sz w:val="20"/>
                <w:szCs w:val="20"/>
              </w:rPr>
            </w:pPr>
            <w:r w:rsidRPr="008055D4">
              <w:rPr>
                <w:kern w:val="0"/>
                <w:sz w:val="20"/>
                <w:szCs w:val="20"/>
              </w:rPr>
              <w:t>Declaration of conformity required under Schedule 3 of the Regulations</w:t>
            </w:r>
          </w:p>
        </w:tc>
      </w:tr>
      <w:tr w:rsidR="008055D4" w:rsidRPr="008055D4" w:rsidTr="00805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Class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6 (Declaration of conformity procedures)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nil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7" w:anchor="clause66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6, clause 6.6</w:t>
              </w:r>
            </w:hyperlink>
          </w:p>
        </w:tc>
      </w:tr>
      <w:tr w:rsidR="008055D4" w:rsidRPr="008055D4" w:rsidTr="008055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Class I (measuring)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1 excluding clause 1.6 (Full quality assurance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II.3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8" w:anchor="clause18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1, clause 1.8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6 (Declaration of conformity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+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3 (Verification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4 (Production quality assurance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5 (Product quality assurance procedures)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nil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+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IV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9" w:anchor="clause66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6, clause 6.6</w:t>
              </w:r>
            </w:hyperlink>
          </w:p>
        </w:tc>
      </w:tr>
      <w:tr w:rsidR="008055D4" w:rsidRPr="008055D4" w:rsidTr="008055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Class I (sterile)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1 excluding clause 1.6 (Full quality assurance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II.3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0" w:anchor="clause18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1, clause 1.8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6 (Declaration of conformity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4 (Production quality assurance procedures)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Nil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1" w:anchor="clause66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6, clause 6.6</w:t>
              </w:r>
            </w:hyperlink>
          </w:p>
        </w:tc>
      </w:tr>
      <w:tr w:rsidR="008055D4" w:rsidRPr="008055D4" w:rsidTr="008055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Class IIa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1 excluding clause 1.6 (Full Quality Assurance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II.3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2" w:anchor="clause18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1, clause 1.8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6 (Declaration of conformity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3 (Verification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4 (Production quality assurance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5 (Product quality assurance procedures)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Nil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IV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3" w:anchor="clause66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6, clause 6.6</w:t>
              </w:r>
            </w:hyperlink>
          </w:p>
        </w:tc>
      </w:tr>
      <w:tr w:rsidR="008055D4" w:rsidRPr="008055D4" w:rsidTr="008055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Class IIa (sterile)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1 excluding clause 1.6 (Full quality assurance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II.3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4" w:anchor="clause18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1, clause 1.8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4 (Production quality assurance procedures) (excluding clause 4.7)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5" w:anchor="clause66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6, clause 6.6</w:t>
              </w:r>
            </w:hyperlink>
          </w:p>
        </w:tc>
      </w:tr>
      <w:tr w:rsidR="008055D4" w:rsidRPr="008055D4" w:rsidTr="008055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Class IIb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1 excluding clause 1.6 (Full quality assurance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II.3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6" w:anchor="clause18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1, clause 1.8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3 (Verification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2 (Type examination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IV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III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7" w:anchor="clause35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3, clause 3.5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4 (Production quality assurance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2 (Type examination procedures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III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8" w:anchor="clause47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4, clause 4.7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5 (Product quality assurance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2 (Type examination procedures)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VI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19" w:anchor="clause57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5, clause 5.7</w:t>
              </w:r>
            </w:hyperlink>
          </w:p>
        </w:tc>
      </w:tr>
      <w:tr w:rsidR="008055D4" w:rsidRPr="008055D4" w:rsidTr="008055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Class IIb (sterile)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1 excluding clause 1.6 (Full quality assurance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II.3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0" w:anchor="clause18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1, clause 1.8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4 (Production quality assurance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2 (Type examination procedures)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1" w:anchor="clause47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4, clause 4.7</w:t>
              </w:r>
            </w:hyperlink>
          </w:p>
        </w:tc>
      </w:tr>
      <w:tr w:rsidR="008055D4" w:rsidRPr="008055D4" w:rsidTr="008055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Class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1 (Full quality assurance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clause 1.6 (Examination of design)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II.3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II.4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2" w:anchor="clause18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1, clause 1.8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3 (Verification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2 (Type examination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IV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III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3" w:anchor="clause35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3, clause 3.5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4 (Production quality assurance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2 (Type examination procedures)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4" w:anchor="clause47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4, clause 4.7</w:t>
              </w:r>
            </w:hyperlink>
          </w:p>
        </w:tc>
      </w:tr>
      <w:tr w:rsidR="008055D4" w:rsidRPr="008055D4" w:rsidTr="008055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 xml:space="preserve">Class III </w:t>
            </w:r>
            <w:r w:rsidRPr="008055D4">
              <w:rPr>
                <w:color w:val="000000"/>
                <w:kern w:val="0"/>
                <w:sz w:val="20"/>
                <w:szCs w:val="20"/>
              </w:rPr>
              <w:lastRenderedPageBreak/>
              <w:t>(sterile)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lastRenderedPageBreak/>
              <w:t>Part 1 (Full quality assurance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</w:r>
            <w:r w:rsidRPr="008055D4">
              <w:rPr>
                <w:color w:val="000000"/>
                <w:kern w:val="0"/>
                <w:sz w:val="20"/>
                <w:szCs w:val="20"/>
              </w:rPr>
              <w:lastRenderedPageBreak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clause 1.6 (Examination of design)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lastRenderedPageBreak/>
              <w:t>Annex II.3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</w:r>
            <w:r w:rsidRPr="008055D4">
              <w:rPr>
                <w:color w:val="000000"/>
                <w:kern w:val="0"/>
                <w:sz w:val="20"/>
                <w:szCs w:val="20"/>
              </w:rPr>
              <w:lastRenderedPageBreak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II.4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5" w:anchor="clause18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 xml:space="preserve">Schedule 3, Part 1, </w:t>
              </w:r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lastRenderedPageBreak/>
                <w:t>clause 1.8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4 (Production quality assurance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2 (Type examination procedures)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6" w:anchor="clause47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4, clause 4.7</w:t>
              </w:r>
            </w:hyperlink>
          </w:p>
        </w:tc>
      </w:tr>
      <w:tr w:rsidR="008055D4" w:rsidRPr="008055D4" w:rsidTr="008055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AIMD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1 (Full quality assurance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clause 1.6 (Examination of design)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2.3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2.4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7" w:anchor="clause18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1, clause 1.8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3 (Verification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2 (Type examination procedures)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4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3</w:t>
            </w:r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8" w:anchor="clause35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3, clause 3.5</w:t>
              </w:r>
            </w:hyperlink>
          </w:p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OR</w:t>
            </w:r>
          </w:p>
        </w:tc>
      </w:tr>
      <w:tr w:rsidR="008055D4" w:rsidRPr="008055D4" w:rsidTr="008055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4 (Production quality assurance procedures)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Part 2 (Type examination procedures)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5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+</w:t>
            </w:r>
            <w:r w:rsidRPr="008055D4">
              <w:rPr>
                <w:color w:val="000000"/>
                <w:kern w:val="0"/>
                <w:sz w:val="20"/>
                <w:szCs w:val="20"/>
              </w:rPr>
              <w:br/>
              <w:t>Annex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29" w:anchor="clause47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4, clause 4.7</w:t>
              </w:r>
            </w:hyperlink>
          </w:p>
        </w:tc>
      </w:tr>
      <w:tr w:rsidR="008055D4" w:rsidRPr="008055D4" w:rsidTr="008055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System or Procedure Packs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Part 7 (Procedures for medical devices used for a special purpose)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r w:rsidRPr="008055D4">
              <w:rPr>
                <w:color w:val="000000"/>
                <w:kern w:val="0"/>
                <w:sz w:val="20"/>
                <w:szCs w:val="20"/>
              </w:rPr>
              <w:t>Annex VIII &amp; Article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55D4" w:rsidRPr="008055D4" w:rsidRDefault="008055D4" w:rsidP="008055D4">
            <w:pPr>
              <w:pStyle w:val="a8"/>
              <w:rPr>
                <w:color w:val="000000"/>
                <w:kern w:val="0"/>
                <w:sz w:val="20"/>
                <w:szCs w:val="20"/>
              </w:rPr>
            </w:pPr>
            <w:hyperlink r:id="rId30" w:anchor="clause75" w:history="1">
              <w:r w:rsidRPr="008055D4">
                <w:rPr>
                  <w:color w:val="660066"/>
                  <w:kern w:val="0"/>
                  <w:sz w:val="20"/>
                  <w:szCs w:val="20"/>
                  <w:u w:val="single"/>
                </w:rPr>
                <w:t>Schedule 3, Part 7, clause 7.5</w:t>
              </w:r>
            </w:hyperlink>
          </w:p>
        </w:tc>
      </w:tr>
    </w:tbl>
    <w:p w:rsidR="008055D4" w:rsidRPr="008055D4" w:rsidRDefault="008055D4"/>
    <w:sectPr w:rsidR="008055D4" w:rsidRPr="008055D4" w:rsidSect="008055D4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95F" w:rsidRDefault="0035595F" w:rsidP="008055D4">
      <w:r>
        <w:separator/>
      </w:r>
    </w:p>
  </w:endnote>
  <w:endnote w:type="continuationSeparator" w:id="1">
    <w:p w:rsidR="0035595F" w:rsidRDefault="0035595F" w:rsidP="0080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95F" w:rsidRDefault="0035595F" w:rsidP="008055D4">
      <w:r>
        <w:separator/>
      </w:r>
    </w:p>
  </w:footnote>
  <w:footnote w:type="continuationSeparator" w:id="1">
    <w:p w:rsidR="0035595F" w:rsidRDefault="0035595F" w:rsidP="00805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6C6E"/>
    <w:multiLevelType w:val="multilevel"/>
    <w:tmpl w:val="F57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5D4"/>
    <w:rsid w:val="0035595F"/>
    <w:rsid w:val="0080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055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55D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0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55D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055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8055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8055D4"/>
    <w:rPr>
      <w:color w:val="0000FF"/>
      <w:u w:val="single"/>
    </w:rPr>
  </w:style>
  <w:style w:type="paragraph" w:styleId="a8">
    <w:name w:val="No Spacing"/>
    <w:uiPriority w:val="1"/>
    <w:qFormat/>
    <w:rsid w:val="008055D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a.gov.au/industry/devices-forms-declaration-conformity.htm" TargetMode="External"/><Relationship Id="rId13" Type="http://schemas.openxmlformats.org/officeDocument/2006/relationships/hyperlink" Target="http://www.tga.gov.au/industry/devices-forms-declaration-conformity.htm" TargetMode="External"/><Relationship Id="rId18" Type="http://schemas.openxmlformats.org/officeDocument/2006/relationships/hyperlink" Target="http://www.tga.gov.au/industry/devices-forms-declaration-conformity.htm" TargetMode="External"/><Relationship Id="rId26" Type="http://schemas.openxmlformats.org/officeDocument/2006/relationships/hyperlink" Target="http://www.tga.gov.au/industry/devices-forms-declaration-conformity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ga.gov.au/industry/devices-forms-declaration-conformity.htm" TargetMode="External"/><Relationship Id="rId7" Type="http://schemas.openxmlformats.org/officeDocument/2006/relationships/hyperlink" Target="http://www.tga.gov.au/industry/devices-forms-declaration-conformity.htm" TargetMode="External"/><Relationship Id="rId12" Type="http://schemas.openxmlformats.org/officeDocument/2006/relationships/hyperlink" Target="http://www.tga.gov.au/industry/devices-forms-declaration-conformity.htm" TargetMode="External"/><Relationship Id="rId17" Type="http://schemas.openxmlformats.org/officeDocument/2006/relationships/hyperlink" Target="http://www.tga.gov.au/industry/devices-forms-declaration-conformity.htm" TargetMode="External"/><Relationship Id="rId25" Type="http://schemas.openxmlformats.org/officeDocument/2006/relationships/hyperlink" Target="http://www.tga.gov.au/industry/devices-forms-declaration-conformit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ga.gov.au/industry/devices-forms-declaration-conformity.htm" TargetMode="External"/><Relationship Id="rId20" Type="http://schemas.openxmlformats.org/officeDocument/2006/relationships/hyperlink" Target="http://www.tga.gov.au/industry/devices-forms-declaration-conformity.htm" TargetMode="External"/><Relationship Id="rId29" Type="http://schemas.openxmlformats.org/officeDocument/2006/relationships/hyperlink" Target="http://www.tga.gov.au/industry/devices-forms-declaration-conformity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ga.gov.au/industry/devices-forms-declaration-conformity.htm" TargetMode="External"/><Relationship Id="rId24" Type="http://schemas.openxmlformats.org/officeDocument/2006/relationships/hyperlink" Target="http://www.tga.gov.au/industry/devices-forms-declaration-conformity.ht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ga.gov.au/industry/devices-forms-declaration-conformity.htm" TargetMode="External"/><Relationship Id="rId23" Type="http://schemas.openxmlformats.org/officeDocument/2006/relationships/hyperlink" Target="http://www.tga.gov.au/industry/devices-forms-declaration-conformity.htm" TargetMode="External"/><Relationship Id="rId28" Type="http://schemas.openxmlformats.org/officeDocument/2006/relationships/hyperlink" Target="http://www.tga.gov.au/industry/devices-forms-declaration-conformity.htm" TargetMode="External"/><Relationship Id="rId10" Type="http://schemas.openxmlformats.org/officeDocument/2006/relationships/hyperlink" Target="http://www.tga.gov.au/industry/devices-forms-declaration-conformity.htm" TargetMode="External"/><Relationship Id="rId19" Type="http://schemas.openxmlformats.org/officeDocument/2006/relationships/hyperlink" Target="http://www.tga.gov.au/industry/devices-forms-declaration-conformity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a.gov.au/industry/devices-forms-declaration-conformity.htm" TargetMode="External"/><Relationship Id="rId14" Type="http://schemas.openxmlformats.org/officeDocument/2006/relationships/hyperlink" Target="http://www.tga.gov.au/industry/devices-forms-declaration-conformity.htm" TargetMode="External"/><Relationship Id="rId22" Type="http://schemas.openxmlformats.org/officeDocument/2006/relationships/hyperlink" Target="http://www.tga.gov.au/industry/devices-forms-declaration-conformity.htm" TargetMode="External"/><Relationship Id="rId27" Type="http://schemas.openxmlformats.org/officeDocument/2006/relationships/hyperlink" Target="http://www.tga.gov.au/industry/devices-forms-declaration-conformity.htm" TargetMode="External"/><Relationship Id="rId30" Type="http://schemas.openxmlformats.org/officeDocument/2006/relationships/hyperlink" Target="http://www.tga.gov.au/industry/devices-forms-declaration-conformity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林建廷</dc:creator>
  <cp:keywords/>
  <dc:description/>
  <cp:lastModifiedBy>林建廷</cp:lastModifiedBy>
  <cp:revision>2</cp:revision>
  <dcterms:created xsi:type="dcterms:W3CDTF">2013-08-20T07:18:00Z</dcterms:created>
  <dcterms:modified xsi:type="dcterms:W3CDTF">2013-08-20T07:21:00Z</dcterms:modified>
</cp:coreProperties>
</file>